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Муниципальное бюджетное дошкольное образовательное учреждение</w:t>
      </w:r>
    </w:p>
    <w:p>
      <w:pPr>
        <w:pStyle w:val="Normal"/>
        <w:spacing w:lineRule="auto" w:line="276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«Детский сад № 1 «Берёзка»»</w:t>
      </w:r>
    </w:p>
    <w:p>
      <w:pPr>
        <w:pStyle w:val="Normal"/>
        <w:spacing w:lineRule="auto" w:line="276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76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76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76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76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76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76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76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76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76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76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76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76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76"/>
        <w:jc w:val="center"/>
        <w:rPr>
          <w:rFonts w:ascii="Times New Roman" w:hAnsi="Times New Roman" w:cs="Times New Roman"/>
          <w:b/>
          <w:b/>
          <w:bCs/>
          <w:sz w:val="52"/>
          <w:szCs w:val="52"/>
        </w:rPr>
      </w:pPr>
      <w:r>
        <w:rPr>
          <w:rFonts w:cs="Times New Roman" w:ascii="Times New Roman" w:hAnsi="Times New Roman"/>
          <w:b/>
          <w:bCs/>
          <w:sz w:val="52"/>
          <w:szCs w:val="52"/>
        </w:rPr>
        <w:t xml:space="preserve">Консультация для воспитателей </w:t>
      </w:r>
    </w:p>
    <w:p>
      <w:pPr>
        <w:pStyle w:val="Normal"/>
        <w:spacing w:lineRule="auto" w:line="276"/>
        <w:jc w:val="center"/>
        <w:rPr>
          <w:rFonts w:ascii="Times New Roman" w:hAnsi="Times New Roman" w:cs="Times New Roman"/>
          <w:b/>
          <w:b/>
          <w:bCs/>
          <w:sz w:val="52"/>
          <w:szCs w:val="52"/>
        </w:rPr>
      </w:pPr>
      <w:r>
        <w:rPr>
          <w:rFonts w:cs="Times New Roman" w:ascii="Times New Roman" w:hAnsi="Times New Roman"/>
          <w:b/>
          <w:bCs/>
          <w:sz w:val="52"/>
          <w:szCs w:val="52"/>
        </w:rPr>
        <w:t>и специалистов ДОУ</w:t>
      </w:r>
    </w:p>
    <w:p>
      <w:pPr>
        <w:pStyle w:val="61"/>
        <w:shd w:val="clear" w:color="auto" w:fill="auto"/>
        <w:spacing w:lineRule="auto" w:line="276"/>
        <w:ind w:firstLine="567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cs="Times New Roman" w:ascii="Times New Roman" w:hAnsi="Times New Roman"/>
          <w:b w:val="false"/>
          <w:sz w:val="52"/>
          <w:szCs w:val="52"/>
        </w:rPr>
        <w:t>«</w:t>
      </w:r>
      <w:r>
        <w:rPr>
          <w:rFonts w:cs="Times New Roman" w:ascii="Times New Roman" w:hAnsi="Times New Roman"/>
          <w:sz w:val="52"/>
          <w:szCs w:val="52"/>
        </w:rPr>
        <w:t xml:space="preserve">О закономерностях формирования лексико-грамматических средств </w:t>
      </w:r>
    </w:p>
    <w:p>
      <w:pPr>
        <w:pStyle w:val="61"/>
        <w:shd w:val="clear" w:color="auto" w:fill="auto"/>
        <w:spacing w:lineRule="auto" w:line="276"/>
        <w:ind w:firstLine="567"/>
        <w:jc w:val="center"/>
        <w:rPr>
          <w:rFonts w:ascii="Times New Roman" w:hAnsi="Times New Roman" w:cs="Times New Roman"/>
          <w:b w:val="false"/>
          <w:b w:val="false"/>
          <w:sz w:val="52"/>
          <w:szCs w:val="52"/>
        </w:rPr>
      </w:pPr>
      <w:r>
        <w:rPr>
          <w:rFonts w:cs="Times New Roman" w:ascii="Times New Roman" w:hAnsi="Times New Roman"/>
          <w:sz w:val="52"/>
          <w:szCs w:val="52"/>
        </w:rPr>
        <w:t>родного языка в онтогенезе</w:t>
      </w:r>
      <w:r>
        <w:rPr>
          <w:rFonts w:cs="Times New Roman" w:ascii="Times New Roman" w:hAnsi="Times New Roman"/>
          <w:b w:val="false"/>
          <w:sz w:val="52"/>
          <w:szCs w:val="52"/>
        </w:rPr>
        <w:t>»</w:t>
      </w:r>
    </w:p>
    <w:p>
      <w:pPr>
        <w:pStyle w:val="Normal"/>
        <w:spacing w:lineRule="auto" w:line="276"/>
        <w:ind w:left="-360" w:right="-104" w:hanging="0"/>
        <w:jc w:val="center"/>
        <w:rPr>
          <w:rFonts w:ascii="Times New Roman" w:hAnsi="Times New Roman" w:cs="Times New Roman"/>
          <w:b/>
          <w:b/>
          <w:sz w:val="56"/>
          <w:szCs w:val="56"/>
        </w:rPr>
      </w:pPr>
      <w:r>
        <w:rPr>
          <w:rFonts w:cs="Times New Roman" w:ascii="Times New Roman" w:hAnsi="Times New Roman"/>
          <w:b/>
          <w:sz w:val="56"/>
          <w:szCs w:val="56"/>
        </w:rPr>
      </w:r>
    </w:p>
    <w:p>
      <w:pPr>
        <w:pStyle w:val="Normal"/>
        <w:spacing w:lineRule="auto" w:line="276"/>
        <w:ind w:left="-360" w:right="-104" w:hanging="0"/>
        <w:jc w:val="center"/>
        <w:rPr>
          <w:rFonts w:ascii="Times New Roman" w:hAnsi="Times New Roman" w:cs="Times New Roman"/>
          <w:b/>
          <w:b/>
          <w:sz w:val="56"/>
          <w:szCs w:val="56"/>
        </w:rPr>
      </w:pPr>
      <w:r>
        <w:rPr>
          <w:rFonts w:cs="Times New Roman" w:ascii="Times New Roman" w:hAnsi="Times New Roman"/>
          <w:b/>
          <w:sz w:val="56"/>
          <w:szCs w:val="56"/>
        </w:rPr>
      </w:r>
    </w:p>
    <w:p>
      <w:pPr>
        <w:pStyle w:val="Normal"/>
        <w:spacing w:lineRule="auto" w:line="276"/>
        <w:ind w:left="-360" w:right="-104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                                                            </w:t>
      </w:r>
      <w:r>
        <w:rPr>
          <w:rFonts w:cs="Times New Roman" w:ascii="Times New Roman" w:hAnsi="Times New Roman"/>
          <w:b/>
          <w:sz w:val="28"/>
          <w:szCs w:val="28"/>
        </w:rPr>
        <w:t xml:space="preserve">Подготовила: О.И. Костенко,  </w:t>
      </w:r>
    </w:p>
    <w:p>
      <w:pPr>
        <w:pStyle w:val="Normal"/>
        <w:spacing w:lineRule="auto" w:line="276"/>
        <w:ind w:left="-360" w:right="-104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                                     </w:t>
      </w:r>
      <w:r>
        <w:rPr>
          <w:rFonts w:cs="Times New Roman" w:ascii="Times New Roman" w:hAnsi="Times New Roman"/>
          <w:b/>
          <w:sz w:val="28"/>
          <w:szCs w:val="28"/>
        </w:rPr>
        <w:t>учитель-логопед</w:t>
      </w:r>
    </w:p>
    <w:p>
      <w:pPr>
        <w:pStyle w:val="Normal"/>
        <w:spacing w:lineRule="auto" w:line="276"/>
        <w:ind w:left="-360" w:right="-104" w:hanging="0"/>
        <w:jc w:val="center"/>
        <w:rPr>
          <w:rFonts w:ascii="Times New Roman" w:hAnsi="Times New Roman" w:cs="Times New Roman"/>
          <w:b/>
          <w:b/>
          <w:sz w:val="56"/>
          <w:szCs w:val="56"/>
        </w:rPr>
      </w:pPr>
      <w:r>
        <w:rPr>
          <w:rFonts w:cs="Times New Roman" w:ascii="Times New Roman" w:hAnsi="Times New Roman"/>
          <w:b/>
          <w:sz w:val="56"/>
          <w:szCs w:val="56"/>
        </w:rPr>
      </w:r>
    </w:p>
    <w:p>
      <w:pPr>
        <w:pStyle w:val="Normal"/>
        <w:spacing w:lineRule="auto" w:line="276"/>
        <w:ind w:left="-360" w:right="-104" w:hanging="0"/>
        <w:jc w:val="center"/>
        <w:rPr>
          <w:rFonts w:ascii="Times New Roman" w:hAnsi="Times New Roman" w:cs="Times New Roman"/>
          <w:b/>
          <w:b/>
          <w:sz w:val="56"/>
          <w:szCs w:val="56"/>
        </w:rPr>
      </w:pPr>
      <w:r>
        <w:rPr>
          <w:rFonts w:cs="Times New Roman" w:ascii="Times New Roman" w:hAnsi="Times New Roman"/>
          <w:b/>
          <w:sz w:val="56"/>
          <w:szCs w:val="56"/>
        </w:rPr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76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76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с. Краснотуранск</w:t>
      </w:r>
    </w:p>
    <w:p>
      <w:pPr>
        <w:pStyle w:val="Normal"/>
        <w:spacing w:lineRule="auto" w:line="276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май 2018 г.</w:t>
      </w:r>
    </w:p>
    <w:p>
      <w:pPr>
        <w:pStyle w:val="101"/>
        <w:shd w:val="clear" w:color="auto" w:fill="auto"/>
        <w:spacing w:lineRule="auto" w:line="276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Развитие речи у ребёнка опос</w:t>
        <w:softHyphen/>
        <w:t>редовано обучением – ребёнок научается говорить. Однако это не означает, что овладение речью, родным языком является в целом результатом специальной учебной деятельности, целью которой явля</w:t>
        <w:softHyphen/>
        <w:t>лось бы для ребёнка изучение речи. Первичное овладение родным языком, подлинно живой речью совершенст</w:t>
        <w:softHyphen/>
        <w:t>вуется в процессе жизненно моти</w:t>
        <w:softHyphen/>
        <w:t>вированной деятельности общения. Только таким образом достигается подлинное понимание речи как речи. Ребёнок, овладевая речью, научается говорить. Именно пользуясь речью в процессе общения, а не изучая её в процессе учения.</w:t>
      </w:r>
    </w:p>
    <w:p>
      <w:pPr>
        <w:pStyle w:val="25"/>
        <w:shd w:val="clear" w:color="auto" w:fill="auto"/>
        <w:spacing w:lineRule="auto" w:line="276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Для успешного овладения красивой и правильной речью необходимо, чтобы слово было не просто выучено, а в процессе употребления – а в итоге и для удовлетворения различных по</w:t>
        <w:softHyphen/>
        <w:t>требностей говорящего – включалось в его жизнь и деятельность.</w:t>
      </w:r>
    </w:p>
    <w:p>
      <w:pPr>
        <w:pStyle w:val="25"/>
        <w:shd w:val="clear" w:color="auto" w:fill="auto"/>
        <w:tabs>
          <w:tab w:val="left" w:pos="567" w:leader="none"/>
        </w:tabs>
        <w:spacing w:lineRule="auto" w:line="276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развитии структуры детской речи отправной точкой является слово-предложение, выполняющее на ранних стадиях ту функцию, которая в речи взрослых выражается целым предло</w:t>
        <w:softHyphen/>
        <w:t>жением: «стул»  – значит «посади на стул», «придвинь стул» и т.п. Будучи по структуре одним словом, оно функцио</w:t>
        <w:softHyphen/>
        <w:t>нально приближается к предложению. Между 1,5 и 2 годами (в среднем) у ребёнка появляются первые не одно</w:t>
        <w:softHyphen/>
        <w:t>словные предложения (из 2 – 3 слов), они представляют собой сначала как бы цепь односложных предложений. Около двух лет слова становятся, как в речи взрослых, зависимыми составными частями предложения: ребёнок переходит к флексийной речи, что является значительным шагом в речевом развитии. Первые флексийные формы – склонения, спряжения сравнительной и превосходной степе</w:t>
        <w:softHyphen/>
        <w:t>ни – и различные способы сложных словообразований ребёнок, конечно, приобретает от окружающих, усваивая их тогда, когда его развитие подготовило его к этому. Но ребёнок не ограничивается только механическим закреплением тех словообразований и словосочетаний, которым его научили взрослые.</w:t>
      </w:r>
    </w:p>
    <w:p>
      <w:pPr>
        <w:pStyle w:val="25"/>
        <w:shd w:val="clear" w:color="auto" w:fill="auto"/>
        <w:spacing w:lineRule="auto" w:line="276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тех конкретных словоизменени</w:t>
        <w:softHyphen/>
        <w:t>ях, которым его обучают взрослые, ре</w:t>
        <w:softHyphen/>
        <w:t>бёнок овладевает практически некото</w:t>
        <w:softHyphen/>
        <w:t>рой совокупностью формообразований как способов оперирования словами. Пользуясь ими, ребёнок затем само</w:t>
        <w:softHyphen/>
        <w:t>стоятельно образует словоизменения, не полученные им непосредственно путём обучения; на основе обучения совершается процесс формирования, подлинного речевого развития ребён</w:t>
        <w:softHyphen/>
        <w:t>ка. Своеобразные словообразования и словоизменения в большом количестве встречаются у ребенка 2 – 5 лет.</w:t>
      </w:r>
    </w:p>
    <w:p>
      <w:pPr>
        <w:pStyle w:val="25"/>
        <w:shd w:val="clear" w:color="auto" w:fill="auto"/>
        <w:spacing w:lineRule="auto" w:line="276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Многие авторы (А. Н. Гвоздев, Г. Л. Розенгард-Пупко, В.И. Бельтю</w:t>
        <w:softHyphen/>
        <w:t xml:space="preserve">кова, Д. Б. Эльконин, А.А. Леонтьев, Н.К. Швачкин и другие) изучали вопрос </w:t>
      </w:r>
      <w:r>
        <w:rPr>
          <w:rStyle w:val="BookAntiqua95pt"/>
          <w:rFonts w:cs="Times New Roman" w:ascii="Times New Roman" w:hAnsi="Times New Roman"/>
          <w:sz w:val="28"/>
          <w:szCs w:val="28"/>
        </w:rPr>
        <w:t>поэтапности становления речи</w:t>
      </w:r>
      <w:r>
        <w:rPr>
          <w:rFonts w:cs="Times New Roman" w:ascii="Times New Roman" w:hAnsi="Times New Roman"/>
          <w:sz w:val="28"/>
          <w:szCs w:val="28"/>
        </w:rPr>
        <w:t xml:space="preserve"> при её развитии в норме и под</w:t>
        <w:softHyphen/>
        <w:t>робно описали становление речи у де</w:t>
        <w:softHyphen/>
        <w:t>тей с раннего детства. У А.Н. Гвоздева своя периодизация, где он подробно изучает последовательность усвоения ребёнком частей речи, структур пред</w:t>
        <w:softHyphen/>
        <w:t>ложений, характер их грамматического оформления. Г.Л. Розенгард-Пупко рассматривает два этапа формирова</w:t>
        <w:softHyphen/>
        <w:t>ния речи: до двух лет – подготови</w:t>
        <w:softHyphen/>
        <w:t>тельный; от двух лет и далее – этап самостоятельного становления речи.</w:t>
      </w:r>
    </w:p>
    <w:p>
      <w:pPr>
        <w:pStyle w:val="25"/>
        <w:shd w:val="clear" w:color="auto" w:fill="auto"/>
        <w:spacing w:lineRule="auto" w:line="276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А.А. Леонтьевым выделяются ве</w:t>
        <w:softHyphen/>
        <w:t>дущие периоды речевого развития:</w:t>
      </w:r>
    </w:p>
    <w:p>
      <w:pPr>
        <w:pStyle w:val="25"/>
        <w:shd w:val="clear" w:color="auto" w:fill="auto"/>
        <w:tabs>
          <w:tab w:val="left" w:pos="530" w:leader="none"/>
        </w:tabs>
        <w:spacing w:lineRule="auto" w:line="276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 – подготовительный (от 0 до года);</w:t>
      </w:r>
    </w:p>
    <w:p>
      <w:pPr>
        <w:pStyle w:val="25"/>
        <w:shd w:val="clear" w:color="auto" w:fill="auto"/>
        <w:tabs>
          <w:tab w:val="left" w:pos="549" w:leader="none"/>
        </w:tabs>
        <w:spacing w:lineRule="auto" w:line="276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 – преддошкольный (от года до 3 лет);</w:t>
      </w:r>
    </w:p>
    <w:p>
      <w:pPr>
        <w:sectPr>
          <w:type w:val="nextPage"/>
          <w:pgSz w:w="11906" w:h="16838"/>
          <w:pgMar w:left="1134" w:right="852" w:header="0" w:top="851" w:footer="0" w:bottom="1135" w:gutter="0"/>
          <w:pgNumType w:fmt="decimal"/>
          <w:formProt w:val="false"/>
          <w:textDirection w:val="lrTb"/>
        </w:sectPr>
      </w:pPr>
    </w:p>
    <w:p>
      <w:pPr>
        <w:pStyle w:val="25"/>
        <w:shd w:val="clear" w:color="auto" w:fill="auto"/>
        <w:tabs>
          <w:tab w:val="left" w:pos="582" w:leader="none"/>
        </w:tabs>
        <w:spacing w:lineRule="auto" w:line="276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cs="Times New Roman" w:ascii="Times New Roman" w:hAnsi="Times New Roman"/>
          <w:sz w:val="28"/>
          <w:szCs w:val="28"/>
        </w:rPr>
        <w:t xml:space="preserve">3 </w:t>
      </w:r>
      <w:r>
        <w:rPr>
          <w:rFonts w:cs="Times New Roman" w:ascii="Times New Roman" w:hAnsi="Times New Roman"/>
          <w:sz w:val="28"/>
          <w:szCs w:val="28"/>
        </w:rPr>
        <w:t xml:space="preserve">– </w:t>
      </w:r>
      <w:r>
        <w:rPr>
          <w:rStyle w:val="1"/>
          <w:rFonts w:cs="Times New Roman" w:ascii="Times New Roman" w:hAnsi="Times New Roman"/>
          <w:sz w:val="28"/>
          <w:szCs w:val="28"/>
        </w:rPr>
        <w:t>дошкольный (от 3 до 7 лет);</w:t>
      </w:r>
    </w:p>
    <w:p>
      <w:pPr>
        <w:pStyle w:val="25"/>
        <w:shd w:val="clear" w:color="auto" w:fill="auto"/>
        <w:tabs>
          <w:tab w:val="left" w:pos="592" w:leader="none"/>
        </w:tabs>
        <w:spacing w:lineRule="auto" w:line="276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cs="Times New Roman" w:ascii="Times New Roman" w:hAnsi="Times New Roman"/>
          <w:sz w:val="28"/>
          <w:szCs w:val="28"/>
        </w:rPr>
        <w:t xml:space="preserve">4 </w:t>
      </w:r>
      <w:r>
        <w:rPr>
          <w:rFonts w:cs="Times New Roman" w:ascii="Times New Roman" w:hAnsi="Times New Roman"/>
          <w:sz w:val="28"/>
          <w:szCs w:val="28"/>
        </w:rPr>
        <w:t xml:space="preserve">– </w:t>
      </w:r>
      <w:r>
        <w:rPr>
          <w:rStyle w:val="1"/>
          <w:rFonts w:cs="Times New Roman" w:ascii="Times New Roman" w:hAnsi="Times New Roman"/>
          <w:sz w:val="28"/>
          <w:szCs w:val="28"/>
        </w:rPr>
        <w:t>школьный (от 7 до 17 лет).</w:t>
      </w:r>
    </w:p>
    <w:p>
      <w:pPr>
        <w:pStyle w:val="25"/>
        <w:shd w:val="clear" w:color="auto" w:fill="auto"/>
        <w:spacing w:lineRule="auto" w:line="276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cs="Times New Roman" w:ascii="Times New Roman" w:hAnsi="Times New Roman"/>
          <w:sz w:val="28"/>
          <w:szCs w:val="28"/>
        </w:rPr>
        <w:t>В дошкольный период происходит наиболее интенсивное развитие речи детей. Происходит качественный скачок в расширении словарного запаса, и ребёнок начинает активно пользовать</w:t>
        <w:softHyphen/>
        <w:t>ся всеми частями речи, постепенно формируя навыки словообразования. Интерес детей к языковым явлениям и обобщениям значительно возрастает: развивается навык слухового конт</w:t>
        <w:softHyphen/>
        <w:t xml:space="preserve">роля, формируется фонематическое восприятие, увеличивается словарный запас. Активный словарный запас к 4 </w:t>
      </w:r>
      <w:r>
        <w:rPr>
          <w:rFonts w:cs="Times New Roman" w:ascii="Times New Roman" w:hAnsi="Times New Roman"/>
          <w:sz w:val="28"/>
          <w:szCs w:val="28"/>
        </w:rPr>
        <w:t xml:space="preserve">– </w:t>
      </w:r>
      <w:r>
        <w:rPr>
          <w:rStyle w:val="1"/>
          <w:rFonts w:cs="Times New Roman" w:ascii="Times New Roman" w:hAnsi="Times New Roman"/>
          <w:sz w:val="28"/>
          <w:szCs w:val="28"/>
        </w:rPr>
        <w:t>6 годам составляет около 4000 слов. Значения слов обогащаются и уточняются. У ребёнка растёт опыт речевого общения и на его основе формируется чувство языка. Парал</w:t>
        <w:softHyphen/>
        <w:t>лельно идёт развитие грамматиче</w:t>
        <w:softHyphen/>
        <w:t>ского строя. Дети четвертого года жизни пользуются в речи простыми и сложными предложениями. Наиболее распространенные формы высказы</w:t>
        <w:softHyphen/>
        <w:t xml:space="preserve">вания </w:t>
      </w:r>
      <w:r>
        <w:rPr>
          <w:rFonts w:cs="Times New Roman" w:ascii="Times New Roman" w:hAnsi="Times New Roman"/>
          <w:sz w:val="28"/>
          <w:szCs w:val="28"/>
        </w:rPr>
        <w:t>–</w:t>
      </w:r>
      <w:r>
        <w:rPr>
          <w:rStyle w:val="1"/>
          <w:rFonts w:cs="Times New Roman" w:ascii="Times New Roman" w:hAnsi="Times New Roman"/>
          <w:sz w:val="28"/>
          <w:szCs w:val="28"/>
        </w:rPr>
        <w:t xml:space="preserve"> простое распространенное предложение.</w:t>
      </w:r>
    </w:p>
    <w:p>
      <w:pPr>
        <w:pStyle w:val="25"/>
        <w:shd w:val="clear" w:color="auto" w:fill="auto"/>
        <w:spacing w:lineRule="auto" w:line="276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cs="Times New Roman" w:ascii="Times New Roman" w:hAnsi="Times New Roman"/>
          <w:sz w:val="28"/>
          <w:szCs w:val="28"/>
        </w:rPr>
        <w:t>На начальных этапах речевого раз</w:t>
        <w:softHyphen/>
        <w:t>вития в детской речи отсутствуют пред</w:t>
        <w:softHyphen/>
        <w:t xml:space="preserve">логи (на столе </w:t>
      </w:r>
      <w:r>
        <w:rPr>
          <w:rFonts w:cs="Times New Roman" w:ascii="Times New Roman" w:hAnsi="Times New Roman"/>
          <w:sz w:val="28"/>
          <w:szCs w:val="28"/>
        </w:rPr>
        <w:t>–</w:t>
      </w:r>
      <w:r>
        <w:rPr>
          <w:rStyle w:val="1"/>
          <w:rFonts w:cs="Times New Roman" w:ascii="Times New Roman" w:hAnsi="Times New Roman"/>
          <w:sz w:val="28"/>
          <w:szCs w:val="28"/>
        </w:rPr>
        <w:t xml:space="preserve"> толе), но этот период достаточно быстро проходит. Постепен</w:t>
        <w:softHyphen/>
        <w:t xml:space="preserve">но обучаясь, ребёнок вводит в свою речь недостающий элемент </w:t>
      </w:r>
      <w:r>
        <w:rPr>
          <w:rFonts w:cs="Times New Roman" w:ascii="Times New Roman" w:hAnsi="Times New Roman"/>
          <w:sz w:val="28"/>
          <w:szCs w:val="28"/>
        </w:rPr>
        <w:t>–</w:t>
      </w:r>
      <w:r>
        <w:rPr>
          <w:rStyle w:val="1"/>
          <w:rFonts w:cs="Times New Roman" w:ascii="Times New Roman" w:hAnsi="Times New Roman"/>
          <w:sz w:val="28"/>
          <w:szCs w:val="28"/>
        </w:rPr>
        <w:t xml:space="preserve"> предлог. На данном этапе ребёнок правильно употребляет простые предлоги и мно</w:t>
        <w:softHyphen/>
        <w:t>гие союзы, но при употреблении более сложных предлогов (из-под, из-за) могут наблюдаться аграмматизмы.</w:t>
      </w:r>
    </w:p>
    <w:p>
      <w:pPr>
        <w:pStyle w:val="25"/>
        <w:shd w:val="clear" w:color="auto" w:fill="auto"/>
        <w:spacing w:lineRule="auto" w:line="276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cs="Times New Roman" w:ascii="Times New Roman" w:hAnsi="Times New Roman"/>
          <w:sz w:val="28"/>
          <w:szCs w:val="28"/>
        </w:rPr>
        <w:t xml:space="preserve">К пяти годам дети относительно свободно пользуются структурой сложноподчиненного и сложносочиненного </w:t>
      </w:r>
      <w:r>
        <w:rPr>
          <w:rFonts w:cs="Times New Roman" w:ascii="Times New Roman" w:hAnsi="Times New Roman"/>
          <w:sz w:val="28"/>
          <w:szCs w:val="28"/>
        </w:rPr>
        <w:t>предложений. Начиная с этого возраста высказывания детей напоминают корот</w:t>
        <w:softHyphen/>
        <w:t>кие рассказы, во время бесед их ответы на вопросы включают все большее количество предложений. К пяти годам дети овладевают монологической речью и могут выполнить пересказ сказки без дополнительных вопросов из 40 – 50 предложений.</w:t>
      </w:r>
    </w:p>
    <w:p>
      <w:pPr>
        <w:pStyle w:val="25"/>
        <w:shd w:val="clear" w:color="auto" w:fill="auto"/>
        <w:spacing w:lineRule="auto" w:line="276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  <w:t>Словарь старшего</w:t>
      </w:r>
      <w:r>
        <w:rPr>
          <w:rFonts w:cs="Times New Roman" w:ascii="Times New Roman" w:hAnsi="Times New Roman"/>
          <w:sz w:val="28"/>
          <w:szCs w:val="28"/>
        </w:rPr>
        <w:t xml:space="preserve"> дошкольника может рассматриваться в качестве национальной языковой модели, так как к этому возрасту ребёнок успевает усвоить все основные модели родного языка. В этот период формируется ядро словаря, которое в дальнейшем существенно не меняется. Анализи</w:t>
        <w:softHyphen/>
        <w:t>руя словарный состав разговорной речи детей в возрасте от 6 до 7 лет, А.В. Захарова выделила наиболее употребительные знаменательные слова: существительные (мама, люди, мальчиш</w:t>
        <w:softHyphen/>
        <w:t>ки), прилагательные (маленький, боль</w:t>
        <w:softHyphen/>
        <w:t>шой, детский, плохой), глаголы (пойти, говорить, сказать). По мере развития психических процессов (мышления, вос</w:t>
        <w:softHyphen/>
        <w:t>приятия, памяти), расширения контактов с окружающим миром, качественного изменения деятельности ребёнка фор</w:t>
        <w:softHyphen/>
        <w:t>мируется его словарь в количественном и качественном аспектах.</w:t>
      </w:r>
    </w:p>
    <w:p>
      <w:pPr>
        <w:pStyle w:val="25"/>
        <w:shd w:val="clear" w:color="auto" w:fill="auto"/>
        <w:spacing w:lineRule="auto" w:line="276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Слова в лексиконе не являются изолированными единицами, а соеди</w:t>
        <w:softHyphen/>
        <w:t>няются друг с другом разнообразными смысловыми связями, образуя сложную систему семантических полей (А.Р. Лурия и др.). В связи с этим актуальным является вопрос о становлении лексико-</w:t>
        <w:softHyphen/>
        <w:t>семантической системы в онтогенезе.</w:t>
      </w:r>
    </w:p>
    <w:p>
      <w:pPr>
        <w:pStyle w:val="25"/>
        <w:shd w:val="clear" w:color="auto" w:fill="auto"/>
        <w:spacing w:lineRule="auto" w:line="276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основании анализа характера вербальных ассоциаций у дошкольников 5 – 8 лет Н.В. Серебряковой выделе</w:t>
        <w:softHyphen/>
        <w:t xml:space="preserve">ны следующие </w:t>
      </w:r>
      <w:r>
        <w:rPr>
          <w:rStyle w:val="BookAntiqua95pt"/>
          <w:rFonts w:cs="Times New Roman" w:ascii="Times New Roman" w:hAnsi="Times New Roman"/>
          <w:sz w:val="28"/>
          <w:szCs w:val="28"/>
        </w:rPr>
        <w:t>этапы организации семантических полей.</w:t>
      </w:r>
    </w:p>
    <w:p>
      <w:pPr>
        <w:pStyle w:val="25"/>
        <w:shd w:val="clear" w:color="auto" w:fill="auto"/>
        <w:spacing w:lineRule="auto" w:line="276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Style w:val="BookAntiqua10pt"/>
          <w:rFonts w:cs="Times New Roman" w:ascii="Times New Roman" w:hAnsi="Times New Roman"/>
          <w:sz w:val="28"/>
          <w:szCs w:val="28"/>
        </w:rPr>
        <w:t>Первый этап</w:t>
      </w:r>
      <w:r>
        <w:rPr>
          <w:rStyle w:val="Style16"/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характеризуется несформированностью семантического поля. Преобладают названия окружа</w:t>
        <w:softHyphen/>
        <w:t>ющих ребёнка предметов.</w:t>
      </w:r>
    </w:p>
    <w:p>
      <w:pPr>
        <w:pStyle w:val="25"/>
        <w:shd w:val="clear" w:color="auto" w:fill="auto"/>
        <w:spacing w:lineRule="auto" w:line="276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Style w:val="BookAntiqua10pt"/>
          <w:rFonts w:cs="Times New Roman" w:ascii="Times New Roman" w:hAnsi="Times New Roman"/>
          <w:sz w:val="28"/>
          <w:szCs w:val="28"/>
        </w:rPr>
        <w:t>Второй этап.</w:t>
      </w:r>
      <w:r>
        <w:rPr>
          <w:rStyle w:val="Style16"/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На этом этапе усваи</w:t>
        <w:softHyphen/>
        <w:t>ваются смысловые связи слов, преоб</w:t>
        <w:softHyphen/>
        <w:t>ладают тематические ассоциации.</w:t>
      </w:r>
    </w:p>
    <w:p>
      <w:pPr>
        <w:pStyle w:val="25"/>
        <w:shd w:val="clear" w:color="auto" w:fill="auto"/>
        <w:spacing w:lineRule="auto" w:line="276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Style w:val="BookAntiqua10pt"/>
          <w:rFonts w:cs="Times New Roman" w:ascii="Times New Roman" w:hAnsi="Times New Roman"/>
          <w:sz w:val="28"/>
          <w:szCs w:val="28"/>
        </w:rPr>
        <w:t>Третий этап.</w:t>
      </w:r>
      <w:r>
        <w:rPr>
          <w:rStyle w:val="Style16"/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На этом этапе фор</w:t>
        <w:softHyphen/>
        <w:t>мируются понятия, процессы, класси</w:t>
        <w:softHyphen/>
        <w:t>фикации.</w:t>
      </w:r>
    </w:p>
    <w:p>
      <w:pPr>
        <w:pStyle w:val="25"/>
        <w:shd w:val="clear" w:color="auto" w:fill="auto"/>
        <w:spacing w:lineRule="auto" w:line="276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Формирование лексики у ребёнка тесно связано с процессами словооб</w:t>
        <w:softHyphen/>
        <w:t>разования, так как по мере развития словообразования словарь ребёнка быстро обогащается за счёт производ</w:t>
        <w:softHyphen/>
        <w:t>ных слов. Лексический уровень языка представляет собой совокупность лексических единиц, которые являют</w:t>
        <w:softHyphen/>
        <w:t>ся результатом действия механизмов словообразования.</w:t>
      </w:r>
    </w:p>
    <w:p>
      <w:pPr>
        <w:pStyle w:val="25"/>
        <w:shd w:val="clear" w:color="auto" w:fill="auto"/>
        <w:spacing w:lineRule="auto" w:line="276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Развитие словообразования у де</w:t>
        <w:softHyphen/>
        <w:t>тей в психологическом, лингвистиче</w:t>
        <w:softHyphen/>
        <w:t>ском, психолингвистическом аспектах рассматривается в тесной связи с изучением словотворчества детей, анализом детских словообразова</w:t>
        <w:softHyphen/>
        <w:t>тельных неологизмов (К.И. Чуков</w:t>
        <w:softHyphen/>
        <w:t>ский, Т.Н. Ушаков, С.Н. Цейтлин, А.М. Шахнарович и др.).</w:t>
      </w:r>
    </w:p>
    <w:p>
      <w:pPr>
        <w:pStyle w:val="25"/>
        <w:shd w:val="clear" w:color="auto" w:fill="auto"/>
        <w:spacing w:lineRule="auto" w:line="276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Согласно гипотезе Г.А. Черемухиной и А.М. Шахнаровича, меха</w:t>
        <w:softHyphen/>
        <w:t>низм словообразовательного уровня складывается из взаимодействия двух уровней –  собственно словообразо</w:t>
        <w:softHyphen/>
        <w:t>вательного и лексического. На ранних стадиях овладения языком ведущая роль принадлежит лексическому уров</w:t>
        <w:softHyphen/>
        <w:t>ню, а в дальнейшем на первый план выступает словообразовательный уро</w:t>
        <w:softHyphen/>
        <w:t>вень.</w:t>
      </w:r>
    </w:p>
    <w:p>
      <w:pPr>
        <w:pStyle w:val="25"/>
        <w:shd w:val="clear" w:color="auto" w:fill="auto"/>
        <w:spacing w:lineRule="auto" w:line="276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Последовательность появления словообразовательных форм в детской речи определяется их семантикой, функцией в структуре языка. Поэтому вначале появляются семантически простые, зрительно воспринимаемые, хорошо дифференцируемые словооб</w:t>
        <w:softHyphen/>
        <w:t>разовательные формы. Так, например, прежде всего ребёнок овладевает уменьшительно-ласкательными фор</w:t>
        <w:softHyphen/>
        <w:t>мами существительных. Значительно позже в речи появляются названия профессий людей, дифференциация глаголов с приставками и другие более сложные по семантике формы.</w:t>
      </w:r>
    </w:p>
    <w:p>
      <w:pPr>
        <w:pStyle w:val="25"/>
        <w:shd w:val="clear" w:color="auto" w:fill="auto"/>
        <w:spacing w:lineRule="auto" w:line="276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Таким образом, овладение сло</w:t>
        <w:softHyphen/>
        <w:t>вообразованием осуществляется на основе мыслительных операций ана</w:t>
        <w:softHyphen/>
        <w:t>лиза, сравнения, синтеза, обобщения и предполагает достаточно высокий уровень интеллектуального и речевого развития.</w:t>
      </w:r>
    </w:p>
    <w:p>
      <w:pPr>
        <w:pStyle w:val="25"/>
        <w:shd w:val="clear" w:color="auto" w:fill="auto"/>
        <w:spacing w:lineRule="auto" w:line="276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Развитие грамматического строя речи в онтогенезе описано в рабо</w:t>
        <w:softHyphen/>
        <w:t>тах А.Н. Гвоздева, Т.Н. Ушаковой, А.М. Шахнаровича, Д.Б. Эльконина и многих других авторов.</w:t>
      </w:r>
    </w:p>
    <w:p>
      <w:pPr>
        <w:pStyle w:val="113"/>
        <w:shd w:val="clear" w:color="auto" w:fill="auto"/>
        <w:spacing w:lineRule="auto" w:line="276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формировании граммати</w:t>
        <w:softHyphen/>
        <w:t>ческого строя речи ребёнок должен усвоить сложную систему граммати</w:t>
        <w:softHyphen/>
        <w:t>ческих закономерностей на основе анализа речи окружающих, выделение общих правил грамматики на практическом уровне, обобщение этих правил и закрепление их в собственной речи. Развитие мор</w:t>
        <w:softHyphen/>
        <w:t>фологической и синтаксической систем языка у ребёнка происходит в тесном взаимодействии. Появление новых форм слова способствует ус</w:t>
        <w:softHyphen/>
        <w:t>ложнению структуры предложения, и наоборот, использование определен</w:t>
        <w:softHyphen/>
        <w:t>ной структуры предложения в устной речи одновременно закрепляет и грамматические формы слова.</w:t>
      </w:r>
    </w:p>
    <w:p>
      <w:pPr>
        <w:pStyle w:val="113"/>
        <w:shd w:val="clear" w:color="auto" w:fill="auto"/>
        <w:spacing w:lineRule="auto" w:line="276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норме к школьному возрасту ребёнок овладевает в основном всей сложной системой практической грамматики. Этот уровень практиче</w:t>
        <w:softHyphen/>
        <w:t>ского владения языком является очень высоким, что позволяет ребёнку в школьном возрасте перейти к осознанию грамматических закономер</w:t>
        <w:softHyphen/>
        <w:t>ностей при изучении русского языка.</w:t>
      </w:r>
    </w:p>
    <w:p>
      <w:pPr>
        <w:pStyle w:val="113"/>
        <w:shd w:val="clear" w:color="auto" w:fill="auto"/>
        <w:spacing w:lineRule="auto" w:line="276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Таким образом, можно сде</w:t>
        <w:softHyphen/>
        <w:t>лать вывод о том, что овладение ребёнком грамматическим строем речи – сложный процесс, имеющий условно-рефлекторную основу, важ</w:t>
        <w:softHyphen/>
        <w:t>ной составляющей которой является познание ребёнком отношений и связей окружающей действитель</w:t>
        <w:softHyphen/>
        <w:t>ности.</w:t>
      </w:r>
    </w:p>
    <w:p>
      <w:pPr>
        <w:pStyle w:val="113"/>
        <w:shd w:val="clear" w:color="auto" w:fill="auto"/>
        <w:spacing w:lineRule="auto" w:line="276"/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Start w:id="1" w:name="_GoBack"/>
      <w:bookmarkEnd w:id="1"/>
      <w:r>
        <w:rPr>
          <w:rFonts w:cs="Times New Roman" w:ascii="Times New Roman" w:hAnsi="Times New Roman"/>
          <w:sz w:val="28"/>
          <w:szCs w:val="28"/>
        </w:rPr>
      </w:r>
    </w:p>
    <w:p>
      <w:pPr>
        <w:pStyle w:val="121"/>
        <w:keepNext/>
        <w:keepLines/>
        <w:shd w:val="clear" w:color="auto" w:fill="auto"/>
        <w:spacing w:lineRule="auto" w:line="276"/>
        <w:ind w:firstLine="567"/>
        <w:rPr>
          <w:rFonts w:ascii="Times New Roman" w:hAnsi="Times New Roman" w:cs="Times New Roman"/>
          <w:sz w:val="28"/>
          <w:szCs w:val="28"/>
        </w:rPr>
      </w:pPr>
      <w:bookmarkStart w:id="2" w:name="bookmark0"/>
      <w:bookmarkEnd w:id="2"/>
      <w:r>
        <w:rPr>
          <w:rFonts w:cs="Times New Roman" w:ascii="Times New Roman" w:hAnsi="Times New Roman"/>
          <w:sz w:val="28"/>
          <w:szCs w:val="28"/>
        </w:rPr>
        <w:t>Литература</w:t>
      </w:r>
    </w:p>
    <w:p>
      <w:pPr>
        <w:pStyle w:val="113"/>
        <w:shd w:val="clear" w:color="auto" w:fill="auto"/>
        <w:tabs>
          <w:tab w:val="left" w:pos="553" w:leader="none"/>
        </w:tabs>
        <w:spacing w:lineRule="auto" w:line="276"/>
        <w:rPr>
          <w:rFonts w:ascii="Times New Roman" w:hAnsi="Times New Roman" w:cs="Times New Roman"/>
          <w:sz w:val="28"/>
          <w:szCs w:val="28"/>
        </w:rPr>
      </w:pPr>
      <w:r>
        <w:rPr>
          <w:rStyle w:val="11BookAntiqua10pt"/>
          <w:rFonts w:cs="Times New Roman" w:ascii="Times New Roman" w:hAnsi="Times New Roman"/>
          <w:sz w:val="28"/>
          <w:szCs w:val="28"/>
        </w:rPr>
        <w:t>1. Выготский</w:t>
      </w:r>
      <w:r>
        <w:rPr>
          <w:rStyle w:val="111"/>
          <w:rFonts w:cs="Times New Roman" w:ascii="Times New Roman" w:hAnsi="Times New Roman"/>
          <w:sz w:val="28"/>
          <w:szCs w:val="28"/>
        </w:rPr>
        <w:t xml:space="preserve"> </w:t>
      </w:r>
      <w:r>
        <w:rPr>
          <w:rStyle w:val="11ArialNarrow95pt0pt"/>
          <w:rFonts w:cs="Times New Roman" w:ascii="Times New Roman" w:hAnsi="Times New Roman"/>
          <w:sz w:val="28"/>
          <w:szCs w:val="28"/>
        </w:rPr>
        <w:t xml:space="preserve">А. С. </w:t>
      </w:r>
      <w:r>
        <w:rPr>
          <w:rFonts w:cs="Times New Roman" w:ascii="Times New Roman" w:hAnsi="Times New Roman"/>
          <w:sz w:val="28"/>
          <w:szCs w:val="28"/>
        </w:rPr>
        <w:t>Мышление и речь. –</w:t>
      </w:r>
      <w:r>
        <w:rPr>
          <w:rStyle w:val="112"/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М., 1996.</w:t>
      </w:r>
    </w:p>
    <w:p>
      <w:pPr>
        <w:pStyle w:val="113"/>
        <w:shd w:val="clear" w:color="auto" w:fill="auto"/>
        <w:tabs>
          <w:tab w:val="left" w:pos="558" w:leader="none"/>
        </w:tabs>
        <w:spacing w:lineRule="auto" w:line="276"/>
        <w:rPr>
          <w:rFonts w:ascii="Times New Roman" w:hAnsi="Times New Roman" w:cs="Times New Roman"/>
          <w:sz w:val="28"/>
          <w:szCs w:val="28"/>
        </w:rPr>
      </w:pPr>
      <w:r>
        <w:rPr>
          <w:rStyle w:val="11BookAntiqua10pt"/>
          <w:rFonts w:cs="Times New Roman" w:ascii="Times New Roman" w:hAnsi="Times New Roman"/>
          <w:sz w:val="28"/>
          <w:szCs w:val="28"/>
        </w:rPr>
        <w:t>2. Гвоздев А.Н.</w:t>
      </w:r>
      <w:r>
        <w:rPr>
          <w:rStyle w:val="111"/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Вопросы изу</w:t>
        <w:softHyphen/>
        <w:t>чения детской речи. – М., 1978.</w:t>
      </w:r>
    </w:p>
    <w:p>
      <w:pPr>
        <w:pStyle w:val="113"/>
        <w:shd w:val="clear" w:color="auto" w:fill="auto"/>
        <w:tabs>
          <w:tab w:val="left" w:pos="553" w:leader="none"/>
        </w:tabs>
        <w:spacing w:lineRule="auto" w:line="276"/>
        <w:rPr>
          <w:rFonts w:ascii="Times New Roman" w:hAnsi="Times New Roman" w:cs="Times New Roman"/>
          <w:sz w:val="28"/>
          <w:szCs w:val="28"/>
        </w:rPr>
      </w:pPr>
      <w:r>
        <w:rPr>
          <w:rStyle w:val="11BookAntiqua10pt"/>
          <w:rFonts w:cs="Times New Roman" w:ascii="Times New Roman" w:hAnsi="Times New Roman"/>
          <w:sz w:val="28"/>
          <w:szCs w:val="28"/>
        </w:rPr>
        <w:t>3. Курия А.Р.</w:t>
      </w:r>
      <w:r>
        <w:rPr>
          <w:rStyle w:val="111"/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Язык и созна</w:t>
        <w:softHyphen/>
        <w:t>ние. – Ростов н/Д, 1998.</w:t>
      </w:r>
    </w:p>
    <w:p>
      <w:pPr>
        <w:pStyle w:val="113"/>
        <w:shd w:val="clear" w:color="auto" w:fill="auto"/>
        <w:tabs>
          <w:tab w:val="left" w:pos="577" w:leader="none"/>
        </w:tabs>
        <w:spacing w:lineRule="auto" w:line="276"/>
        <w:rPr>
          <w:rFonts w:ascii="Times New Roman" w:hAnsi="Times New Roman" w:cs="Times New Roman"/>
          <w:sz w:val="28"/>
          <w:szCs w:val="28"/>
        </w:rPr>
      </w:pPr>
      <w:r>
        <w:rPr>
          <w:rStyle w:val="11BookAntiqua10pt"/>
          <w:rFonts w:cs="Times New Roman" w:ascii="Times New Roman" w:hAnsi="Times New Roman"/>
          <w:sz w:val="28"/>
          <w:szCs w:val="28"/>
        </w:rPr>
        <w:t>4. Трофимова Н.М., Ивано</w:t>
        <w:softHyphen/>
        <w:t>ва С.П., Пушкина Т.Ф.</w:t>
      </w:r>
      <w:r>
        <w:rPr>
          <w:rStyle w:val="111"/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Основы специальной педагогики и психо</w:t>
        <w:softHyphen/>
        <w:t>логии. – СПб., 2005.</w:t>
      </w:r>
    </w:p>
    <w:p>
      <w:pPr>
        <w:pStyle w:val="113"/>
        <w:shd w:val="clear" w:color="auto" w:fill="auto"/>
        <w:spacing w:lineRule="auto" w:line="276"/>
        <w:rPr>
          <w:rFonts w:ascii="Times New Roman" w:hAnsi="Times New Roman" w:cs="Times New Roman"/>
          <w:sz w:val="28"/>
          <w:szCs w:val="28"/>
        </w:rPr>
      </w:pPr>
      <w:r>
        <w:rPr>
          <w:rStyle w:val="111"/>
          <w:rFonts w:cs="Times New Roman" w:ascii="Times New Roman" w:hAnsi="Times New Roman"/>
          <w:b w:val="false"/>
          <w:i/>
          <w:sz w:val="28"/>
          <w:szCs w:val="28"/>
        </w:rPr>
        <w:t>5.</w:t>
      </w:r>
      <w:r>
        <w:rPr>
          <w:rStyle w:val="111"/>
          <w:rFonts w:cs="Times New Roman" w:ascii="Times New Roman" w:hAnsi="Times New Roman"/>
          <w:sz w:val="28"/>
          <w:szCs w:val="28"/>
        </w:rPr>
        <w:t xml:space="preserve"> </w:t>
      </w:r>
      <w:r>
        <w:rPr>
          <w:rStyle w:val="11BookAntiqua10pt"/>
          <w:rFonts w:cs="Times New Roman" w:ascii="Times New Roman" w:hAnsi="Times New Roman"/>
          <w:sz w:val="28"/>
          <w:szCs w:val="28"/>
        </w:rPr>
        <w:t>Урунтаева Г. А., Афоньки</w:t>
        <w:softHyphen/>
        <w:t>на Ю. А.</w:t>
      </w:r>
      <w:r>
        <w:rPr>
          <w:rStyle w:val="111"/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Практикум по дошкольной психологии. –</w:t>
      </w:r>
      <w:r>
        <w:rPr>
          <w:rStyle w:val="112"/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М., 2000.</w:t>
      </w:r>
    </w:p>
    <w:p>
      <w:pPr>
        <w:pStyle w:val="91"/>
        <w:shd w:val="clear" w:color="auto" w:fill="auto"/>
        <w:spacing w:lineRule="auto" w:line="276"/>
        <w:ind w:firstLine="567"/>
        <w:jc w:val="both"/>
        <w:rPr/>
      </w:pPr>
      <w:r>
        <w:rPr/>
      </w:r>
    </w:p>
    <w:sectPr>
      <w:type w:val="continuous"/>
      <w:pgSz w:w="11906" w:h="16838"/>
      <w:pgMar w:left="1134" w:right="852" w:header="0" w:top="851" w:footer="0" w:bottom="1135" w:gutter="0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ourier New">
    <w:charset w:val="01"/>
    <w:family w:val="roman"/>
    <w:pitch w:val="variable"/>
  </w:font>
  <w:font w:name="Book Antiqua">
    <w:charset w:val="01"/>
    <w:family w:val="roman"/>
    <w:pitch w:val="variable"/>
  </w:font>
  <w:font w:name="Arial Narrow">
    <w:charset w:val="01"/>
    <w:family w:val="roman"/>
    <w:pitch w:val="variable"/>
  </w:font>
  <w:font w:name="Arial">
    <w:charset w:val="01"/>
    <w:family w:val="roman"/>
    <w:pitch w:val="variable"/>
  </w:font>
  <w:font w:name="Microsoft Sans Serif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ourier New" w:hAnsi="Courier New" w:eastAsia="Courier New" w:cs="Courier New"/>
        <w:sz w:val="24"/>
        <w:szCs w:val="24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Courier New" w:hAnsi="Courier New" w:eastAsia="Courier New" w:cs="Courier New"/>
      <w:color w:val="00000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rPr>
      <w:color w:val="000080"/>
      <w:u w:val="single"/>
    </w:rPr>
  </w:style>
  <w:style w:type="character" w:styleId="2" w:customStyle="1">
    <w:name w:val="Основной текст (2)_"/>
    <w:basedOn w:val="DefaultParagraphFont"/>
    <w:link w:val="20"/>
    <w:qFormat/>
    <w:rPr>
      <w:rFonts w:ascii="Book Antiqua" w:hAnsi="Book Antiqua" w:eastAsia="Book Antiqua" w:cs="Book Antiqua"/>
      <w:b/>
      <w:bCs/>
      <w:i w:val="false"/>
      <w:iCs w:val="false"/>
      <w:caps w:val="false"/>
      <w:smallCaps w:val="false"/>
      <w:strike w:val="false"/>
      <w:dstrike w:val="false"/>
      <w:sz w:val="15"/>
      <w:szCs w:val="15"/>
      <w:u w:val="none"/>
    </w:rPr>
  </w:style>
  <w:style w:type="character" w:styleId="21" w:customStyle="1">
    <w:name w:val="Основной текст (2)"/>
    <w:basedOn w:val="2"/>
    <w:qFormat/>
    <w:rPr>
      <w:rFonts w:ascii="Book Antiqua" w:hAnsi="Book Antiqua" w:eastAsia="Book Antiqua" w:cs="Book Antiqua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5"/>
      <w:szCs w:val="15"/>
      <w:u w:val="none"/>
    </w:rPr>
  </w:style>
  <w:style w:type="character" w:styleId="4" w:customStyle="1">
    <w:name w:val="Основной текст (4)_"/>
    <w:basedOn w:val="DefaultParagraphFont"/>
    <w:link w:val="40"/>
    <w:qFormat/>
    <w:rPr>
      <w:rFonts w:ascii="Arial Narrow" w:hAnsi="Arial Narrow" w:eastAsia="Arial Narrow" w:cs="Arial Narrow"/>
      <w:b/>
      <w:bCs/>
      <w:i w:val="false"/>
      <w:iCs w:val="false"/>
      <w:caps w:val="false"/>
      <w:smallCaps w:val="false"/>
      <w:strike w:val="false"/>
      <w:dstrike w:val="false"/>
      <w:sz w:val="22"/>
      <w:szCs w:val="22"/>
      <w:u w:val="none"/>
    </w:rPr>
  </w:style>
  <w:style w:type="character" w:styleId="3" w:customStyle="1">
    <w:name w:val="Основной текст (3)_"/>
    <w:basedOn w:val="DefaultParagraphFont"/>
    <w:link w:val="30"/>
    <w:qFormat/>
    <w:rPr>
      <w:rFonts w:ascii="Arial" w:hAnsi="Arial" w:eastAsia="Arial" w:cs="Arial"/>
      <w:b/>
      <w:bCs/>
      <w:i w:val="false"/>
      <w:iCs w:val="false"/>
      <w:caps w:val="false"/>
      <w:smallCaps w:val="false"/>
      <w:strike w:val="false"/>
      <w:dstrike w:val="false"/>
      <w:sz w:val="18"/>
      <w:szCs w:val="18"/>
      <w:u w:val="none"/>
    </w:rPr>
  </w:style>
  <w:style w:type="character" w:styleId="31" w:customStyle="1">
    <w:name w:val="Основной текст (3)"/>
    <w:basedOn w:val="3"/>
    <w:qFormat/>
    <w:rPr>
      <w:rFonts w:ascii="Arial" w:hAnsi="Arial" w:eastAsia="Arial" w:cs="Arial"/>
      <w:b/>
      <w:bCs/>
      <w:i w:val="false"/>
      <w:iCs w:val="false"/>
      <w:caps w:val="false"/>
      <w:smallCaps w:val="false"/>
      <w:strike w:val="false"/>
      <w:dstrike w:val="false"/>
      <w:color w:val="FFFFFF"/>
      <w:spacing w:val="0"/>
      <w:w w:val="100"/>
      <w:sz w:val="18"/>
      <w:szCs w:val="18"/>
      <w:u w:val="none"/>
      <w:lang w:val="ru-RU"/>
    </w:rPr>
  </w:style>
  <w:style w:type="character" w:styleId="22" w:customStyle="1">
    <w:name w:val="Подпись к картинке (2)_"/>
    <w:basedOn w:val="DefaultParagraphFont"/>
    <w:link w:val="27"/>
    <w:qFormat/>
    <w:rPr>
      <w:rFonts w:ascii="Book Antiqua" w:hAnsi="Book Antiqua" w:eastAsia="Book Antiqua" w:cs="Book Antiqua"/>
      <w:b w:val="false"/>
      <w:bCs w:val="false"/>
      <w:i/>
      <w:iCs/>
      <w:caps w:val="false"/>
      <w:smallCaps w:val="false"/>
      <w:strike w:val="false"/>
      <w:dstrike w:val="false"/>
      <w:sz w:val="20"/>
      <w:szCs w:val="20"/>
      <w:u w:val="none"/>
    </w:rPr>
  </w:style>
  <w:style w:type="character" w:styleId="1" w:customStyle="1">
    <w:name w:val="Основной текст1"/>
    <w:basedOn w:val="DefaultParagraphFont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z w:val="18"/>
      <w:szCs w:val="18"/>
      <w:u w:val="none"/>
    </w:rPr>
  </w:style>
  <w:style w:type="character" w:styleId="10" w:customStyle="1">
    <w:name w:val="Основной текст (10)_"/>
    <w:basedOn w:val="DefaultParagraphFont"/>
    <w:link w:val="100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z w:val="18"/>
      <w:szCs w:val="18"/>
      <w:u w:val="none"/>
    </w:rPr>
  </w:style>
  <w:style w:type="character" w:styleId="Style15" w:customStyle="1">
    <w:name w:val="Основной текст_"/>
    <w:basedOn w:val="DefaultParagraphFont"/>
    <w:link w:val="28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z w:val="18"/>
      <w:szCs w:val="18"/>
      <w:u w:val="none"/>
    </w:rPr>
  </w:style>
  <w:style w:type="character" w:styleId="6" w:customStyle="1">
    <w:name w:val="Основной текст (6)_"/>
    <w:basedOn w:val="DefaultParagraphFont"/>
    <w:link w:val="60"/>
    <w:qFormat/>
    <w:rPr>
      <w:rFonts w:ascii="Arial" w:hAnsi="Arial" w:eastAsia="Arial" w:cs="Arial"/>
      <w:b/>
      <w:bCs/>
      <w:i w:val="false"/>
      <w:iCs w:val="false"/>
      <w:caps w:val="false"/>
      <w:smallCaps w:val="false"/>
      <w:strike w:val="false"/>
      <w:dstrike w:val="false"/>
      <w:spacing w:val="-10"/>
      <w:sz w:val="37"/>
      <w:szCs w:val="37"/>
      <w:u w:val="none"/>
    </w:rPr>
  </w:style>
  <w:style w:type="character" w:styleId="BookAntiqua95pt" w:customStyle="1">
    <w:name w:val="Основной текст + Book Antiqua;9;5 pt;Полужирный;Курсив"/>
    <w:basedOn w:val="Style15"/>
    <w:qFormat/>
    <w:rPr>
      <w:rFonts w:ascii="Book Antiqua" w:hAnsi="Book Antiqua" w:eastAsia="Book Antiqua" w:cs="Book Antiqua"/>
      <w:b/>
      <w:bCs/>
      <w:i/>
      <w:iCs/>
      <w:caps w:val="false"/>
      <w:smallCaps w:val="false"/>
      <w:strike w:val="false"/>
      <w:dstrike w:val="false"/>
      <w:color w:val="000000"/>
      <w:spacing w:val="0"/>
      <w:w w:val="100"/>
      <w:sz w:val="19"/>
      <w:szCs w:val="19"/>
      <w:u w:val="none"/>
      <w:lang w:val="ru-RU"/>
    </w:rPr>
  </w:style>
  <w:style w:type="character" w:styleId="7" w:customStyle="1">
    <w:name w:val="Основной текст (7)_"/>
    <w:basedOn w:val="DefaultParagraphFont"/>
    <w:link w:val="70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z w:val="19"/>
      <w:szCs w:val="19"/>
      <w:u w:val="none"/>
    </w:rPr>
  </w:style>
  <w:style w:type="character" w:styleId="79pt" w:customStyle="1">
    <w:name w:val="Основной текст (7) + 9 pt"/>
    <w:basedOn w:val="7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8"/>
      <w:szCs w:val="18"/>
      <w:u w:val="none"/>
      <w:lang w:val="ru-RU"/>
    </w:rPr>
  </w:style>
  <w:style w:type="character" w:styleId="BookAntiqua10pt" w:customStyle="1">
    <w:name w:val="Основной текст + Book Antiqua;10 pt;Курсив"/>
    <w:basedOn w:val="Style15"/>
    <w:qFormat/>
    <w:rPr>
      <w:rFonts w:ascii="Book Antiqua" w:hAnsi="Book Antiqua" w:eastAsia="Book Antiqua" w:cs="Book Antiqua"/>
      <w:b w:val="false"/>
      <w:bCs w:val="false"/>
      <w:i/>
      <w:iCs/>
      <w:caps w:val="false"/>
      <w:smallCaps w:val="false"/>
      <w:strike w:val="false"/>
      <w:dstrike w:val="false"/>
      <w:color w:val="000000"/>
      <w:spacing w:val="0"/>
      <w:w w:val="100"/>
      <w:sz w:val="20"/>
      <w:szCs w:val="20"/>
      <w:u w:val="none"/>
      <w:lang w:val="ru-RU"/>
    </w:rPr>
  </w:style>
  <w:style w:type="character" w:styleId="Style16" w:customStyle="1">
    <w:name w:val="Основной текст + Полужирный"/>
    <w:basedOn w:val="Style15"/>
    <w:qFormat/>
    <w:rPr>
      <w:rFonts w:ascii="Arial" w:hAnsi="Arial" w:eastAsia="Arial" w:cs="Arial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8"/>
      <w:szCs w:val="18"/>
      <w:u w:val="none"/>
    </w:rPr>
  </w:style>
  <w:style w:type="character" w:styleId="11" w:customStyle="1">
    <w:name w:val="Основной текст (11)_"/>
    <w:basedOn w:val="DefaultParagraphFont"/>
    <w:link w:val="110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z w:val="18"/>
      <w:szCs w:val="18"/>
      <w:u w:val="none"/>
    </w:rPr>
  </w:style>
  <w:style w:type="character" w:styleId="12" w:customStyle="1">
    <w:name w:val="Заголовок №1 (2)_"/>
    <w:basedOn w:val="DefaultParagraphFont"/>
    <w:link w:val="120"/>
    <w:qFormat/>
    <w:rPr>
      <w:rFonts w:ascii="Arial" w:hAnsi="Arial" w:eastAsia="Arial" w:cs="Arial"/>
      <w:b/>
      <w:bCs/>
      <w:i w:val="false"/>
      <w:iCs w:val="false"/>
      <w:caps w:val="false"/>
      <w:smallCaps w:val="false"/>
      <w:strike w:val="false"/>
      <w:dstrike w:val="false"/>
      <w:sz w:val="18"/>
      <w:szCs w:val="18"/>
      <w:u w:val="none"/>
    </w:rPr>
  </w:style>
  <w:style w:type="character" w:styleId="111" w:customStyle="1">
    <w:name w:val="Основной текст (11) + Полужирный"/>
    <w:basedOn w:val="11"/>
    <w:qFormat/>
    <w:rPr>
      <w:rFonts w:ascii="Arial" w:hAnsi="Arial" w:eastAsia="Arial" w:cs="Arial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8"/>
      <w:szCs w:val="18"/>
      <w:u w:val="none"/>
      <w:lang w:val="ru-RU"/>
    </w:rPr>
  </w:style>
  <w:style w:type="character" w:styleId="11BookAntiqua10pt" w:customStyle="1">
    <w:name w:val="Основной текст (11) + Book Antiqua;10 pt;Курсив"/>
    <w:basedOn w:val="11"/>
    <w:qFormat/>
    <w:rPr>
      <w:rFonts w:ascii="Book Antiqua" w:hAnsi="Book Antiqua" w:eastAsia="Book Antiqua" w:cs="Book Antiqua"/>
      <w:b w:val="false"/>
      <w:bCs w:val="false"/>
      <w:i/>
      <w:iCs/>
      <w:caps w:val="false"/>
      <w:smallCaps w:val="false"/>
      <w:strike w:val="false"/>
      <w:dstrike w:val="false"/>
      <w:color w:val="000000"/>
      <w:spacing w:val="0"/>
      <w:w w:val="100"/>
      <w:sz w:val="20"/>
      <w:szCs w:val="20"/>
      <w:u w:val="none"/>
      <w:lang w:val="ru-RU"/>
    </w:rPr>
  </w:style>
  <w:style w:type="character" w:styleId="11ArialNarrow95pt0pt" w:customStyle="1">
    <w:name w:val="Основной текст (11) + Arial Narrow;9;5 pt;Интервал 0 pt"/>
    <w:basedOn w:val="11"/>
    <w:qFormat/>
    <w:rPr>
      <w:rFonts w:ascii="Arial Narrow" w:hAnsi="Arial Narrow" w:eastAsia="Arial Narrow" w:cs="Arial Narrow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-10"/>
      <w:w w:val="100"/>
      <w:sz w:val="19"/>
      <w:szCs w:val="19"/>
      <w:u w:val="none"/>
      <w:lang w:val="ru-RU"/>
    </w:rPr>
  </w:style>
  <w:style w:type="character" w:styleId="112" w:customStyle="1">
    <w:name w:val="Основной текст (11)"/>
    <w:basedOn w:val="11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8"/>
      <w:szCs w:val="18"/>
      <w:u w:val="none"/>
      <w:lang w:val="ru-RU"/>
    </w:rPr>
  </w:style>
  <w:style w:type="character" w:styleId="9" w:customStyle="1">
    <w:name w:val="Основной текст (9)_"/>
    <w:basedOn w:val="DefaultParagraphFont"/>
    <w:link w:val="90"/>
    <w:qFormat/>
    <w:rPr>
      <w:rFonts w:ascii="Microsoft Sans Serif" w:hAnsi="Microsoft Sans Serif" w:eastAsia="Microsoft Sans Serif" w:cs="Microsoft Sans Serif"/>
      <w:b w:val="false"/>
      <w:bCs w:val="false"/>
      <w:i w:val="false"/>
      <w:iCs w:val="false"/>
      <w:caps w:val="false"/>
      <w:smallCaps w:val="false"/>
      <w:strike w:val="false"/>
      <w:dstrike w:val="false"/>
      <w:sz w:val="21"/>
      <w:szCs w:val="21"/>
      <w:u w:val="none"/>
    </w:rPr>
  </w:style>
  <w:style w:type="character" w:styleId="9Arial" w:customStyle="1">
    <w:name w:val="Основной текст (9) + Arial"/>
    <w:basedOn w:val="9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1"/>
      <w:szCs w:val="21"/>
      <w:u w:val="none"/>
      <w:lang w:val="ru-RU"/>
    </w:rPr>
  </w:style>
  <w:style w:type="character" w:styleId="ListLabel1">
    <w:name w:val="ListLabel 1"/>
    <w:qFormat/>
    <w:rPr>
      <w:rFonts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8"/>
      <w:szCs w:val="18"/>
      <w:u w:val="none"/>
      <w:lang w:val="ru-RU"/>
    </w:rPr>
  </w:style>
  <w:style w:type="character" w:styleId="ListLabel2">
    <w:name w:val="ListLabel 2"/>
    <w:qFormat/>
    <w:rPr>
      <w:rFonts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8"/>
      <w:szCs w:val="18"/>
      <w:u w:val="none"/>
      <w:lang w:val="ru-RU"/>
    </w:rPr>
  </w:style>
  <w:style w:type="character" w:styleId="ListLabel3">
    <w:name w:val="ListLabel 3"/>
    <w:qFormat/>
    <w:rPr>
      <w:rFonts w:eastAsia="Arial" w:cs="Arial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8"/>
      <w:szCs w:val="18"/>
      <w:u w:val="none"/>
      <w:lang w:val="ru-RU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Lohit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ohit Devanagari"/>
    </w:rPr>
  </w:style>
  <w:style w:type="paragraph" w:styleId="23" w:customStyle="1">
    <w:name w:val="Основной текст (2)"/>
    <w:basedOn w:val="Normal"/>
    <w:link w:val="2"/>
    <w:qFormat/>
    <w:pPr>
      <w:shd w:val="clear" w:color="auto" w:fill="FFFFFF"/>
      <w:spacing w:lineRule="auto"/>
    </w:pPr>
    <w:rPr>
      <w:rFonts w:ascii="Book Antiqua" w:hAnsi="Book Antiqua" w:eastAsia="Book Antiqua" w:cs="Book Antiqua"/>
      <w:b/>
      <w:bCs/>
      <w:sz w:val="15"/>
      <w:szCs w:val="15"/>
    </w:rPr>
  </w:style>
  <w:style w:type="paragraph" w:styleId="41" w:customStyle="1">
    <w:name w:val="Основной текст (4)"/>
    <w:basedOn w:val="Normal"/>
    <w:link w:val="4"/>
    <w:qFormat/>
    <w:pPr>
      <w:shd w:val="clear" w:color="auto" w:fill="FFFFFF"/>
      <w:spacing w:lineRule="auto"/>
    </w:pPr>
    <w:rPr>
      <w:rFonts w:ascii="Arial Narrow" w:hAnsi="Arial Narrow" w:eastAsia="Arial Narrow" w:cs="Arial Narrow"/>
      <w:b/>
      <w:bCs/>
      <w:sz w:val="22"/>
      <w:szCs w:val="22"/>
    </w:rPr>
  </w:style>
  <w:style w:type="paragraph" w:styleId="32" w:customStyle="1">
    <w:name w:val="Основной текст (3)"/>
    <w:basedOn w:val="Normal"/>
    <w:link w:val="3"/>
    <w:qFormat/>
    <w:pPr>
      <w:shd w:val="clear" w:color="auto" w:fill="FFFFFF"/>
      <w:spacing w:lineRule="auto"/>
    </w:pPr>
    <w:rPr>
      <w:rFonts w:ascii="Arial" w:hAnsi="Arial" w:eastAsia="Arial" w:cs="Arial"/>
      <w:b/>
      <w:bCs/>
      <w:sz w:val="18"/>
      <w:szCs w:val="18"/>
    </w:rPr>
  </w:style>
  <w:style w:type="paragraph" w:styleId="24" w:customStyle="1">
    <w:name w:val="Подпись к картинке (2)"/>
    <w:basedOn w:val="Normal"/>
    <w:link w:val="26"/>
    <w:qFormat/>
    <w:pPr>
      <w:shd w:val="clear" w:color="auto" w:fill="FFFFFF"/>
      <w:spacing w:lineRule="auto"/>
    </w:pPr>
    <w:rPr>
      <w:rFonts w:ascii="Book Antiqua" w:hAnsi="Book Antiqua" w:eastAsia="Book Antiqua" w:cs="Book Antiqua"/>
      <w:i/>
      <w:iCs/>
      <w:sz w:val="20"/>
      <w:szCs w:val="20"/>
    </w:rPr>
  </w:style>
  <w:style w:type="paragraph" w:styleId="25" w:customStyle="1">
    <w:name w:val="Основной текст2"/>
    <w:basedOn w:val="Normal"/>
    <w:link w:val="a4"/>
    <w:qFormat/>
    <w:pPr>
      <w:shd w:val="clear" w:color="auto" w:fill="FFFFFF"/>
      <w:spacing w:lineRule="exact" w:line="259"/>
      <w:jc w:val="both"/>
    </w:pPr>
    <w:rPr>
      <w:rFonts w:ascii="Arial" w:hAnsi="Arial" w:eastAsia="Arial" w:cs="Arial"/>
      <w:sz w:val="18"/>
      <w:szCs w:val="18"/>
    </w:rPr>
  </w:style>
  <w:style w:type="paragraph" w:styleId="101" w:customStyle="1">
    <w:name w:val="Основной текст (10)"/>
    <w:basedOn w:val="Normal"/>
    <w:link w:val="10"/>
    <w:qFormat/>
    <w:pPr>
      <w:shd w:val="clear" w:color="auto" w:fill="FFFFFF"/>
      <w:spacing w:lineRule="exact" w:line="259"/>
      <w:jc w:val="both"/>
    </w:pPr>
    <w:rPr>
      <w:rFonts w:ascii="Arial" w:hAnsi="Arial" w:eastAsia="Arial" w:cs="Arial"/>
      <w:sz w:val="18"/>
      <w:szCs w:val="18"/>
    </w:rPr>
  </w:style>
  <w:style w:type="paragraph" w:styleId="61" w:customStyle="1">
    <w:name w:val="Основной текст (6)"/>
    <w:basedOn w:val="Normal"/>
    <w:link w:val="6"/>
    <w:qFormat/>
    <w:pPr>
      <w:shd w:val="clear" w:color="auto" w:fill="FFFFFF"/>
      <w:spacing w:lineRule="exact" w:line="499"/>
    </w:pPr>
    <w:rPr>
      <w:rFonts w:ascii="Arial" w:hAnsi="Arial" w:eastAsia="Arial" w:cs="Arial"/>
      <w:b/>
      <w:bCs/>
      <w:spacing w:val="-10"/>
      <w:sz w:val="37"/>
      <w:szCs w:val="37"/>
    </w:rPr>
  </w:style>
  <w:style w:type="paragraph" w:styleId="71" w:customStyle="1">
    <w:name w:val="Основной текст (7)"/>
    <w:basedOn w:val="Normal"/>
    <w:link w:val="7"/>
    <w:qFormat/>
    <w:pPr>
      <w:shd w:val="clear" w:color="auto" w:fill="FFFFFF"/>
      <w:spacing w:lineRule="auto"/>
    </w:pPr>
    <w:rPr>
      <w:rFonts w:ascii="Arial" w:hAnsi="Arial" w:eastAsia="Arial" w:cs="Arial"/>
      <w:sz w:val="19"/>
      <w:szCs w:val="19"/>
    </w:rPr>
  </w:style>
  <w:style w:type="paragraph" w:styleId="113" w:customStyle="1">
    <w:name w:val="Основной текст (11)"/>
    <w:basedOn w:val="Normal"/>
    <w:link w:val="11"/>
    <w:qFormat/>
    <w:pPr>
      <w:shd w:val="clear" w:color="auto" w:fill="FFFFFF"/>
      <w:spacing w:lineRule="exact" w:line="259"/>
      <w:jc w:val="both"/>
    </w:pPr>
    <w:rPr>
      <w:rFonts w:ascii="Arial" w:hAnsi="Arial" w:eastAsia="Arial" w:cs="Arial"/>
      <w:sz w:val="18"/>
      <w:szCs w:val="18"/>
    </w:rPr>
  </w:style>
  <w:style w:type="paragraph" w:styleId="121" w:customStyle="1">
    <w:name w:val="Заголовок №1 (2)"/>
    <w:basedOn w:val="Normal"/>
    <w:link w:val="12"/>
    <w:qFormat/>
    <w:pPr>
      <w:shd w:val="clear" w:color="auto" w:fill="FFFFFF"/>
      <w:spacing w:lineRule="exact" w:line="259"/>
      <w:ind w:firstLine="280"/>
      <w:jc w:val="both"/>
      <w:outlineLvl w:val="0"/>
    </w:pPr>
    <w:rPr>
      <w:rFonts w:ascii="Arial" w:hAnsi="Arial" w:eastAsia="Arial" w:cs="Arial"/>
      <w:b/>
      <w:bCs/>
      <w:sz w:val="18"/>
      <w:szCs w:val="18"/>
    </w:rPr>
  </w:style>
  <w:style w:type="paragraph" w:styleId="91" w:customStyle="1">
    <w:name w:val="Основной текст (9)"/>
    <w:basedOn w:val="Normal"/>
    <w:link w:val="9"/>
    <w:qFormat/>
    <w:pPr>
      <w:shd w:val="clear" w:color="auto" w:fill="FFFFFF"/>
      <w:spacing w:lineRule="auto"/>
    </w:pPr>
    <w:rPr>
      <w:rFonts w:ascii="Microsoft Sans Serif" w:hAnsi="Microsoft Sans Serif" w:eastAsia="Microsoft Sans Serif" w:cs="Microsoft Sans Serif"/>
      <w:sz w:val="21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Application>LibreOffice/5.1.6.2$Linux_X86_64 LibreOffice_project/10m0$Build-2</Application>
  <Pages>1</Pages>
  <Words>1501</Words>
  <CharactersWithSpaces>8562</CharactersWithSpaces>
  <Paragraphs>20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2009-09-03T17:13:00Z</dcterms:created>
  <dc:creator/>
  <dc:description/>
  <dc:language>ru-RU</dc:language>
  <cp:lastModifiedBy>Loner-XP</cp:lastModifiedBy>
  <dcterms:modified xsi:type="dcterms:W3CDTF">2020-10-22T07:24:00Z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